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2CF" w:rsidRPr="00F54F64" w:rsidRDefault="004B62CF" w:rsidP="004B62CF">
      <w:r w:rsidRPr="00F54F64">
        <w:rPr>
          <w:b/>
        </w:rPr>
        <w:t>Name of politician:</w:t>
      </w:r>
      <w:r w:rsidR="000D3E60">
        <w:t xml:space="preserve">  </w:t>
      </w:r>
      <w:proofErr w:type="spellStart"/>
      <w:r w:rsidR="000D3E60">
        <w:t>Mikulas</w:t>
      </w:r>
      <w:proofErr w:type="spellEnd"/>
      <w:r w:rsidR="000D3E60">
        <w:t xml:space="preserve"> </w:t>
      </w:r>
      <w:proofErr w:type="spellStart"/>
      <w:r w:rsidR="000D3E60">
        <w:t>Dzurinda</w:t>
      </w:r>
      <w:proofErr w:type="spellEnd"/>
      <w:r w:rsidR="000D3E60">
        <w:t xml:space="preserve"> 2</w:t>
      </w:r>
      <w:r w:rsidR="000D3E60" w:rsidRPr="000D3E60">
        <w:rPr>
          <w:vertAlign w:val="superscript"/>
        </w:rPr>
        <w:t>nd</w:t>
      </w:r>
      <w:r w:rsidR="000D3E60">
        <w:t xml:space="preserve"> </w:t>
      </w:r>
      <w:r>
        <w:t xml:space="preserve">Term  </w:t>
      </w:r>
    </w:p>
    <w:p w:rsidR="004B62CF" w:rsidRPr="00AA06E7" w:rsidRDefault="004B62CF" w:rsidP="000D3E60">
      <w:r w:rsidRPr="00F54F64">
        <w:rPr>
          <w:b/>
        </w:rPr>
        <w:t>Title of Speech:</w:t>
      </w:r>
      <w:r>
        <w:t xml:space="preserve"> </w:t>
      </w:r>
      <w:r w:rsidR="000D3E60">
        <w:t>Iraq speech</w:t>
      </w:r>
    </w:p>
    <w:p w:rsidR="004B62CF" w:rsidRDefault="00AE3CAD" w:rsidP="004B62CF">
      <w:pPr>
        <w:rPr>
          <w:b/>
        </w:rPr>
      </w:pPr>
      <w:r>
        <w:rPr>
          <w:b/>
        </w:rPr>
        <w:t>Category: Famous/0</w:t>
      </w:r>
    </w:p>
    <w:p w:rsidR="004B62CF" w:rsidRPr="00F54F64" w:rsidRDefault="004B62CF" w:rsidP="004B62CF">
      <w:r w:rsidRPr="00F54F64">
        <w:rPr>
          <w:b/>
        </w:rPr>
        <w:t>Grader:</w:t>
      </w:r>
      <w:r>
        <w:t xml:space="preserve">  Katarina Klingova</w:t>
      </w:r>
    </w:p>
    <w:p w:rsidR="004B62CF" w:rsidRPr="00F54F64" w:rsidRDefault="004B62CF" w:rsidP="004B62CF">
      <w:r w:rsidRPr="00F54F64">
        <w:rPr>
          <w:b/>
        </w:rPr>
        <w:t>Date of grading:</w:t>
      </w:r>
      <w:r>
        <w:t xml:space="preserve">  </w:t>
      </w:r>
      <w:proofErr w:type="gramStart"/>
      <w:r>
        <w:t>April  20</w:t>
      </w:r>
      <w:proofErr w:type="gramEnd"/>
      <w:r>
        <w:t>, 2013</w:t>
      </w:r>
    </w:p>
    <w:p w:rsidR="004B62CF" w:rsidRDefault="004B62CF" w:rsidP="004B62CF"/>
    <w:p w:rsidR="004B62CF" w:rsidRPr="00FA6847" w:rsidRDefault="004B62CF" w:rsidP="004B62CF">
      <w:pPr>
        <w:rPr>
          <w:b/>
        </w:rPr>
      </w:pPr>
      <w:r>
        <w:rPr>
          <w:b/>
        </w:rPr>
        <w:t>Final Grade (delete unused grades):</w:t>
      </w:r>
    </w:p>
    <w:p w:rsidR="004B62CF" w:rsidRDefault="002D040A" w:rsidP="004B62CF">
      <w:r>
        <w:t>0</w:t>
      </w:r>
      <w:r>
        <w:tab/>
        <w:t>A speech in this category uses few if any populist elements. Note that even if a manifesto expresses a Manichaean worldview, it is not considered populist if it lacks some notion of a popular will.</w:t>
      </w:r>
    </w:p>
    <w:p w:rsidR="004B62CF" w:rsidRDefault="004B62CF" w:rsidP="004B62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1"/>
        <w:gridCol w:w="4261"/>
      </w:tblGrid>
      <w:tr w:rsidR="004B62CF" w:rsidTr="000D3E60">
        <w:tc>
          <w:tcPr>
            <w:tcW w:w="4788" w:type="dxa"/>
            <w:shd w:val="clear" w:color="auto" w:fill="auto"/>
          </w:tcPr>
          <w:p w:rsidR="004B62CF" w:rsidRPr="00057330" w:rsidRDefault="004B62CF" w:rsidP="000D3E60">
            <w:pPr>
              <w:rPr>
                <w:rFonts w:eastAsia="Times New Roman"/>
                <w:b/>
              </w:rPr>
            </w:pPr>
            <w:r w:rsidRPr="00057330">
              <w:rPr>
                <w:rFonts w:eastAsia="Times New Roman"/>
                <w:b/>
              </w:rPr>
              <w:t>Populist</w:t>
            </w:r>
          </w:p>
        </w:tc>
        <w:tc>
          <w:tcPr>
            <w:tcW w:w="4788" w:type="dxa"/>
            <w:shd w:val="clear" w:color="auto" w:fill="auto"/>
          </w:tcPr>
          <w:p w:rsidR="004B62CF" w:rsidRPr="00057330" w:rsidRDefault="004B62CF" w:rsidP="000D3E60">
            <w:pPr>
              <w:rPr>
                <w:rFonts w:eastAsia="Times New Roman"/>
                <w:b/>
              </w:rPr>
            </w:pPr>
            <w:r w:rsidRPr="00057330">
              <w:rPr>
                <w:rFonts w:eastAsia="Times New Roman"/>
                <w:b/>
              </w:rPr>
              <w:t>Pluralist</w:t>
            </w:r>
          </w:p>
        </w:tc>
      </w:tr>
      <w:tr w:rsidR="004B62CF" w:rsidTr="000D3E60">
        <w:tc>
          <w:tcPr>
            <w:tcW w:w="4788" w:type="dxa"/>
            <w:shd w:val="clear" w:color="auto" w:fill="auto"/>
          </w:tcPr>
          <w:p w:rsidR="004B62CF" w:rsidRDefault="004B62CF" w:rsidP="000D3E60">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fence-sitting, no shades of grey. This leads to the use of highly charged, even bellicose language.</w:t>
            </w:r>
          </w:p>
          <w:p w:rsidR="00160F02" w:rsidRPr="00057330" w:rsidRDefault="00DC07CB" w:rsidP="000D3E60">
            <w:pPr>
              <w:rPr>
                <w:rFonts w:eastAsia="Times New Roman"/>
              </w:rPr>
            </w:pPr>
            <w:r w:rsidRPr="00160F02">
              <w:rPr>
                <w:rFonts w:eastAsia="Times New Roman"/>
                <w:highlight w:val="yellow"/>
              </w:rPr>
              <w:t xml:space="preserve">Terrorists are demarked </w:t>
            </w:r>
            <w:r w:rsidR="00160F02" w:rsidRPr="00160F02">
              <w:rPr>
                <w:rFonts w:eastAsia="Times New Roman"/>
                <w:highlight w:val="yellow"/>
              </w:rPr>
              <w:t>as those who disturb the peace in the world, no one is safe, there are Slovak citizens working in New York, Bali or Moscow</w:t>
            </w:r>
          </w:p>
        </w:tc>
        <w:tc>
          <w:tcPr>
            <w:tcW w:w="4788" w:type="dxa"/>
            <w:shd w:val="clear" w:color="auto" w:fill="auto"/>
          </w:tcPr>
          <w:p w:rsidR="004B62CF" w:rsidRPr="00057330" w:rsidRDefault="004B62CF" w:rsidP="000D3E6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tc>
      </w:tr>
      <w:tr w:rsidR="004B62CF" w:rsidTr="000D3E60">
        <w:tc>
          <w:tcPr>
            <w:tcW w:w="4788" w:type="dxa"/>
            <w:shd w:val="clear" w:color="auto" w:fill="auto"/>
          </w:tcPr>
          <w:p w:rsidR="004B62CF" w:rsidRDefault="004B62CF" w:rsidP="000D3E6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w:t>
            </w:r>
            <w:r w:rsidRPr="00057330">
              <w:rPr>
                <w:rFonts w:eastAsia="Times New Roman"/>
              </w:rPr>
              <w:lastRenderedPageBreak/>
              <w:t>revered.</w:t>
            </w:r>
          </w:p>
          <w:p w:rsidR="00160F02" w:rsidRPr="00057330" w:rsidRDefault="002D040A" w:rsidP="000D3E60">
            <w:pPr>
              <w:rPr>
                <w:rFonts w:eastAsia="Times New Roman"/>
              </w:rPr>
            </w:pPr>
            <w:r w:rsidRPr="00160F02">
              <w:rPr>
                <w:rFonts w:eastAsia="Times New Roman"/>
                <w:highlight w:val="yellow"/>
              </w:rPr>
              <w:t xml:space="preserve"> </w:t>
            </w:r>
            <w:r w:rsidR="00160F02" w:rsidRPr="00160F02">
              <w:rPr>
                <w:rFonts w:eastAsia="Times New Roman"/>
                <w:highlight w:val="yellow"/>
              </w:rPr>
              <w:t>“it were the Czechoslovak units that found the evidence of Saddam Husain’s possession of the chemical weapons of mass destruction that he used in the atrocities against Kuwait”</w:t>
            </w:r>
            <w:r w:rsidR="00160F02">
              <w:rPr>
                <w:rFonts w:eastAsia="Times New Roman"/>
              </w:rPr>
              <w:t xml:space="preserve">  </w:t>
            </w:r>
          </w:p>
        </w:tc>
        <w:tc>
          <w:tcPr>
            <w:tcW w:w="4788" w:type="dxa"/>
            <w:shd w:val="clear" w:color="auto" w:fill="auto"/>
          </w:tcPr>
          <w:p w:rsidR="002D040A" w:rsidRDefault="004B62CF" w:rsidP="002D040A">
            <w:pPr>
              <w:rPr>
                <w:rFonts w:eastAsia="Times New Roman"/>
              </w:rPr>
            </w:pPr>
            <w:r w:rsidRPr="00057330">
              <w:rPr>
                <w:rFonts w:eastAsia="Times New Roman"/>
              </w:rPr>
              <w:lastRenderedPageBreak/>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r w:rsidR="002D040A">
              <w:rPr>
                <w:rFonts w:eastAsia="Times New Roman"/>
              </w:rPr>
              <w:t xml:space="preserve"> </w:t>
            </w:r>
          </w:p>
          <w:p w:rsidR="002D040A" w:rsidRDefault="002D040A" w:rsidP="002D040A">
            <w:pPr>
              <w:rPr>
                <w:rFonts w:eastAsia="Times New Roman"/>
              </w:rPr>
            </w:pPr>
            <w:r w:rsidRPr="00160F02">
              <w:rPr>
                <w:rFonts w:eastAsia="Times New Roman"/>
                <w:highlight w:val="yellow"/>
              </w:rPr>
              <w:t>“every person wants peace, to be safe at home, in Europe and in the world”</w:t>
            </w:r>
          </w:p>
          <w:p w:rsidR="004B62CF" w:rsidRPr="00057330" w:rsidRDefault="004B62CF" w:rsidP="000D3E60">
            <w:pPr>
              <w:rPr>
                <w:rFonts w:eastAsia="Times New Roman"/>
              </w:rPr>
            </w:pPr>
          </w:p>
        </w:tc>
      </w:tr>
      <w:tr w:rsidR="004B62CF" w:rsidTr="000D3E60">
        <w:tc>
          <w:tcPr>
            <w:tcW w:w="4788" w:type="dxa"/>
            <w:shd w:val="clear" w:color="auto" w:fill="auto"/>
          </w:tcPr>
          <w:p w:rsidR="004B62CF" w:rsidRPr="00057330" w:rsidRDefault="004B62CF" w:rsidP="000D3E60">
            <w:pPr>
              <w:rPr>
                <w:rFonts w:eastAsia="Times New Roman"/>
              </w:rPr>
            </w:pPr>
            <w:r w:rsidRPr="00057330">
              <w:rPr>
                <w:rFonts w:eastAsia="Times New Roman"/>
              </w:rPr>
              <w:lastRenderedPageBreak/>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tc>
        <w:tc>
          <w:tcPr>
            <w:tcW w:w="4788" w:type="dxa"/>
            <w:shd w:val="clear" w:color="auto" w:fill="auto"/>
          </w:tcPr>
          <w:p w:rsidR="004B62CF" w:rsidRDefault="004B62CF" w:rsidP="000D3E60">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p w:rsidR="002D040A" w:rsidRPr="00057330" w:rsidRDefault="002D040A" w:rsidP="000D3E60">
            <w:pPr>
              <w:rPr>
                <w:rFonts w:eastAsia="Times New Roman"/>
              </w:rPr>
            </w:pPr>
            <w:r w:rsidRPr="002D040A">
              <w:rPr>
                <w:rFonts w:eastAsia="Times New Roman"/>
                <w:highlight w:val="yellow"/>
              </w:rPr>
              <w:t>“the international coalition is going to be broad and strong”</w:t>
            </w:r>
          </w:p>
        </w:tc>
      </w:tr>
      <w:tr w:rsidR="004B62CF" w:rsidTr="000D3E60">
        <w:tc>
          <w:tcPr>
            <w:tcW w:w="4788" w:type="dxa"/>
            <w:shd w:val="clear" w:color="auto" w:fill="auto"/>
          </w:tcPr>
          <w:p w:rsidR="004B62CF" w:rsidRDefault="004B62CF" w:rsidP="000D3E60">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p w:rsidR="00160F02" w:rsidRPr="00057330" w:rsidRDefault="00160F02" w:rsidP="000D3E60">
            <w:pPr>
              <w:rPr>
                <w:rFonts w:eastAsia="Times New Roman"/>
              </w:rPr>
            </w:pPr>
            <w:r w:rsidRPr="00160F02">
              <w:rPr>
                <w:rFonts w:eastAsia="Times New Roman"/>
                <w:highlight w:val="yellow"/>
              </w:rPr>
              <w:t>“terrorists do not distinguish between the nationalities of their victims and casualties”</w:t>
            </w:r>
          </w:p>
        </w:tc>
        <w:tc>
          <w:tcPr>
            <w:tcW w:w="4788" w:type="dxa"/>
            <w:shd w:val="clear" w:color="auto" w:fill="auto"/>
          </w:tcPr>
          <w:p w:rsidR="004B62CF" w:rsidRDefault="004B62CF" w:rsidP="000D3E60">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p w:rsidR="002D040A" w:rsidRDefault="002D040A" w:rsidP="000D3E60">
            <w:pPr>
              <w:rPr>
                <w:rFonts w:eastAsia="Times New Roman"/>
              </w:rPr>
            </w:pPr>
            <w:r w:rsidRPr="00160F02">
              <w:rPr>
                <w:rFonts w:eastAsia="Times New Roman"/>
                <w:highlight w:val="yellow"/>
              </w:rPr>
              <w:t>“</w:t>
            </w:r>
            <w:proofErr w:type="gramStart"/>
            <w:r w:rsidRPr="00160F02">
              <w:rPr>
                <w:rFonts w:eastAsia="Times New Roman"/>
                <w:highlight w:val="yellow"/>
              </w:rPr>
              <w:t>a</w:t>
            </w:r>
            <w:proofErr w:type="gramEnd"/>
            <w:r w:rsidRPr="00160F02">
              <w:rPr>
                <w:rFonts w:eastAsia="Times New Roman"/>
                <w:highlight w:val="yellow"/>
              </w:rPr>
              <w:t xml:space="preserve"> lot of your children, your sons and daughters study abroad. We want them to be free and safe. We want everybody to be free and be safe.”</w:t>
            </w:r>
          </w:p>
          <w:p w:rsidR="002D040A" w:rsidRPr="00057330" w:rsidRDefault="002D040A" w:rsidP="002D040A">
            <w:pPr>
              <w:rPr>
                <w:rFonts w:eastAsia="Times New Roman"/>
              </w:rPr>
            </w:pPr>
            <w:r>
              <w:rPr>
                <w:rFonts w:eastAsia="Times New Roman"/>
              </w:rPr>
              <w:t xml:space="preserve"> </w:t>
            </w:r>
          </w:p>
        </w:tc>
      </w:tr>
      <w:tr w:rsidR="004B62CF" w:rsidTr="000D3E60">
        <w:tc>
          <w:tcPr>
            <w:tcW w:w="4788" w:type="dxa"/>
            <w:shd w:val="clear" w:color="auto" w:fill="auto"/>
          </w:tcPr>
          <w:p w:rsidR="004B62CF" w:rsidRPr="00057330" w:rsidRDefault="004B62CF" w:rsidP="000D3E60">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xml:space="preserve">” or bondage, even if technically it comes about through </w:t>
            </w:r>
            <w:r w:rsidRPr="00057330">
              <w:rPr>
                <w:rFonts w:eastAsia="Times New Roman"/>
              </w:rPr>
              <w:lastRenderedPageBreak/>
              <w:t>elections.</w:t>
            </w:r>
          </w:p>
        </w:tc>
        <w:tc>
          <w:tcPr>
            <w:tcW w:w="4788" w:type="dxa"/>
            <w:shd w:val="clear" w:color="auto" w:fill="auto"/>
          </w:tcPr>
          <w:p w:rsidR="004B62CF" w:rsidRDefault="004B62CF" w:rsidP="000D3E60">
            <w:pPr>
              <w:rPr>
                <w:rFonts w:eastAsia="Times New Roman"/>
              </w:rPr>
            </w:pPr>
            <w:r w:rsidRPr="00057330">
              <w:rPr>
                <w:rFonts w:eastAsia="Times New Roman"/>
              </w:rPr>
              <w:lastRenderedPageBreak/>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p w:rsidR="002D040A" w:rsidRPr="00057330" w:rsidRDefault="002D040A" w:rsidP="000D3E60">
            <w:pPr>
              <w:rPr>
                <w:rFonts w:eastAsia="Times New Roman"/>
              </w:rPr>
            </w:pPr>
            <w:r w:rsidRPr="002D040A">
              <w:rPr>
                <w:rFonts w:eastAsia="Times New Roman"/>
                <w:highlight w:val="yellow"/>
              </w:rPr>
              <w:t>“the whole international community wishes the situation to be solved in a peaceful manner</w:t>
            </w:r>
            <w:r>
              <w:rPr>
                <w:rFonts w:eastAsia="Times New Roman"/>
                <w:highlight w:val="yellow"/>
              </w:rPr>
              <w:t>, the only difference is in the way it should be solved</w:t>
            </w:r>
            <w:r w:rsidRPr="002D040A">
              <w:rPr>
                <w:rFonts w:eastAsia="Times New Roman"/>
                <w:highlight w:val="yellow"/>
              </w:rPr>
              <w:t>”</w:t>
            </w:r>
          </w:p>
        </w:tc>
      </w:tr>
      <w:tr w:rsidR="004B62CF" w:rsidTr="000D3E60">
        <w:tc>
          <w:tcPr>
            <w:tcW w:w="4788" w:type="dxa"/>
            <w:shd w:val="clear" w:color="auto" w:fill="auto"/>
          </w:tcPr>
          <w:p w:rsidR="004B62CF" w:rsidRPr="00057330" w:rsidRDefault="004B62CF" w:rsidP="000D3E60">
            <w:pPr>
              <w:rPr>
                <w:rFonts w:eastAsia="Times New Roman"/>
              </w:rPr>
            </w:pPr>
            <w:r w:rsidRPr="00057330">
              <w:rPr>
                <w:rFonts w:eastAsia="Times New Roman"/>
              </w:rPr>
              <w:lastRenderedPageBreak/>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tc>
        <w:tc>
          <w:tcPr>
            <w:tcW w:w="4788" w:type="dxa"/>
            <w:shd w:val="clear" w:color="auto" w:fill="auto"/>
          </w:tcPr>
          <w:p w:rsidR="004B62CF" w:rsidRDefault="004B62CF" w:rsidP="000D3E60">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p w:rsidR="002D040A" w:rsidRPr="00057330" w:rsidRDefault="002D040A" w:rsidP="000D3E60">
            <w:pPr>
              <w:rPr>
                <w:rFonts w:eastAsia="Times New Roman"/>
              </w:rPr>
            </w:pPr>
            <w:r w:rsidRPr="002D040A">
              <w:rPr>
                <w:rFonts w:eastAsia="Times New Roman"/>
                <w:highlight w:val="yellow"/>
              </w:rPr>
              <w:t>“facts, experience and rational thinking clear</w:t>
            </w:r>
            <w:r>
              <w:rPr>
                <w:rFonts w:eastAsia="Times New Roman"/>
                <w:highlight w:val="yellow"/>
              </w:rPr>
              <w:t>ly indicate</w:t>
            </w:r>
            <w:r w:rsidRPr="002D040A">
              <w:rPr>
                <w:rFonts w:eastAsia="Times New Roman"/>
                <w:highlight w:val="yellow"/>
              </w:rPr>
              <w:t>”</w:t>
            </w:r>
            <w:r>
              <w:rPr>
                <w:rFonts w:eastAsia="Times New Roman"/>
              </w:rPr>
              <w:t xml:space="preserve"> </w:t>
            </w:r>
          </w:p>
        </w:tc>
      </w:tr>
    </w:tbl>
    <w:p w:rsidR="004B62CF" w:rsidRDefault="004B62CF" w:rsidP="004B62CF">
      <w:pPr>
        <w:ind w:left="360"/>
      </w:pPr>
    </w:p>
    <w:p w:rsidR="004B62CF" w:rsidRDefault="004B62CF" w:rsidP="004B62CF"/>
    <w:p w:rsidR="004B62CF" w:rsidRDefault="00160F02" w:rsidP="004B62CF">
      <w:r w:rsidRPr="00E63889">
        <w:rPr>
          <w:b/>
        </w:rPr>
        <w:t>Comments:</w:t>
      </w:r>
      <w:r>
        <w:t xml:space="preserve"> In this speech </w:t>
      </w:r>
      <w:proofErr w:type="spellStart"/>
      <w:r>
        <w:t>Mikulas</w:t>
      </w:r>
      <w:proofErr w:type="spellEnd"/>
      <w:r>
        <w:t xml:space="preserve"> </w:t>
      </w:r>
      <w:proofErr w:type="spellStart"/>
      <w:r>
        <w:t>Dzurinda</w:t>
      </w:r>
      <w:proofErr w:type="spellEnd"/>
      <w:r>
        <w:t xml:space="preserve"> announces that for the safety of the Slovak </w:t>
      </w:r>
      <w:r w:rsidR="004864E7">
        <w:t xml:space="preserve">citizens, for people’s ability to live a peaceful life without fear, Slovakia is going to support </w:t>
      </w:r>
      <w:r w:rsidR="007A7141">
        <w:t xml:space="preserve">the </w:t>
      </w:r>
      <w:r w:rsidR="004864E7">
        <w:t xml:space="preserve">U.S. operation in Iraq. Terrorists and the regime of Saddam </w:t>
      </w:r>
      <w:r w:rsidR="007A7141">
        <w:t>Husain are demarked as evil enemy that pose</w:t>
      </w:r>
      <w:r w:rsidR="004864E7">
        <w:t xml:space="preserve"> the threat </w:t>
      </w:r>
      <w:r w:rsidR="00E63889">
        <w:t>to citizens</w:t>
      </w:r>
      <w:r w:rsidR="004864E7">
        <w:t xml:space="preserve"> in Slovakia, Europe and all round the world. Interestingly, he points out that it were the Czechoslovakian units engaged in the Gulf War that proved that Saddam </w:t>
      </w:r>
      <w:r w:rsidR="00E63889">
        <w:t>Husain</w:t>
      </w:r>
      <w:r w:rsidR="004864E7">
        <w:t xml:space="preserve"> indeed had chemical weapons of mass destruction. Though at that time it was not possible to declare that majority of the Slovak people supported the operation and </w:t>
      </w:r>
      <w:proofErr w:type="spellStart"/>
      <w:r w:rsidR="004864E7">
        <w:t>Dzurinda</w:t>
      </w:r>
      <w:proofErr w:type="spellEnd"/>
      <w:r w:rsidR="004864E7">
        <w:t xml:space="preserve"> took a decision in compliance with the will of the people, he assumes that every single Slovak citizen wants to live in peace and safety, and these are according to him threatened by </w:t>
      </w:r>
      <w:r w:rsidR="00E63889">
        <w:t>terrorists and</w:t>
      </w:r>
      <w:r w:rsidR="007A7141">
        <w:t xml:space="preserve"> the</w:t>
      </w:r>
      <w:r w:rsidR="00E63889">
        <w:t xml:space="preserve"> regime of Saddam Husain. </w:t>
      </w:r>
      <w:r w:rsidR="002D040A">
        <w:t xml:space="preserve">This speech is very similar to the training speech of George W. Bush. </w:t>
      </w:r>
      <w:r w:rsidR="0096368A">
        <w:t xml:space="preserve">It is the call to the war, and indeed it encompasses the </w:t>
      </w:r>
      <w:proofErr w:type="gramStart"/>
      <w:r w:rsidR="0096368A">
        <w:t>Bellicose</w:t>
      </w:r>
      <w:proofErr w:type="gramEnd"/>
      <w:r w:rsidR="0096368A">
        <w:t xml:space="preserve"> language, but the enemy is very general and broad, the enemy does not define </w:t>
      </w:r>
      <w:proofErr w:type="spellStart"/>
      <w:r w:rsidR="0096368A">
        <w:t>Dzurinda’s</w:t>
      </w:r>
      <w:proofErr w:type="spellEnd"/>
      <w:r w:rsidR="0096368A">
        <w:t xml:space="preserve"> administration or his party.</w:t>
      </w:r>
    </w:p>
    <w:p w:rsidR="004B62CF" w:rsidRDefault="004B62CF" w:rsidP="004B62CF"/>
    <w:p w:rsidR="00504D62" w:rsidRDefault="00AE3CAD">
      <w:bookmarkStart w:id="0" w:name="_GoBack"/>
      <w:bookmarkEnd w:id="0"/>
      <w:r>
        <w:t xml:space="preserve"> </w:t>
      </w:r>
    </w:p>
    <w:sectPr w:rsidR="00504D62" w:rsidSect="00A33C71">
      <w:pgSz w:w="11900" w:h="16840"/>
      <w:pgMar w:top="1440" w:right="1797" w:bottom="1440" w:left="1797" w:header="709" w:footer="709"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
  <w:rsids>
    <w:rsidRoot w:val="004B62CF"/>
    <w:rsid w:val="000157F1"/>
    <w:rsid w:val="000246A0"/>
    <w:rsid w:val="000253AF"/>
    <w:rsid w:val="000549A6"/>
    <w:rsid w:val="000D3E60"/>
    <w:rsid w:val="00160F02"/>
    <w:rsid w:val="0017014B"/>
    <w:rsid w:val="001E0F65"/>
    <w:rsid w:val="002D040A"/>
    <w:rsid w:val="00422D04"/>
    <w:rsid w:val="00464428"/>
    <w:rsid w:val="004864E7"/>
    <w:rsid w:val="004B62CF"/>
    <w:rsid w:val="00504D62"/>
    <w:rsid w:val="00563C40"/>
    <w:rsid w:val="006542A0"/>
    <w:rsid w:val="00691428"/>
    <w:rsid w:val="007803D8"/>
    <w:rsid w:val="00783306"/>
    <w:rsid w:val="007A7141"/>
    <w:rsid w:val="008123B2"/>
    <w:rsid w:val="008364DE"/>
    <w:rsid w:val="0096368A"/>
    <w:rsid w:val="00A116F2"/>
    <w:rsid w:val="00A27755"/>
    <w:rsid w:val="00A33C71"/>
    <w:rsid w:val="00AE3CAD"/>
    <w:rsid w:val="00B44780"/>
    <w:rsid w:val="00BF1EAB"/>
    <w:rsid w:val="00CA49A4"/>
    <w:rsid w:val="00CB23E2"/>
    <w:rsid w:val="00CB7A7D"/>
    <w:rsid w:val="00CE6B18"/>
    <w:rsid w:val="00DC07CB"/>
    <w:rsid w:val="00E63889"/>
    <w:rsid w:val="00F21CEB"/>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2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2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10" Type="http://schemas.openxmlformats.org/officeDocument/2006/relationships/customXml" Target="../customXml/item4.xml"/><Relationship Id="rId4" Type="http://schemas.openxmlformats.org/officeDocument/2006/relationships/fontTable" Target="fontTable.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E447W57QMQQN-3-816</_dlc_DocId>
    <_dlc_DocIdUrl xmlns="10cf6be1-8688-4bca-8c7e-c76e32febd7f">
      <Url>https://populism.byu.edu/_layouts/15/DocIdRedir.aspx?ID=E447W57QMQQN-3-816</Url>
      <Description>E447W57QMQQN-3-816</Description>
    </_dlc_DocIdUrl>
  </documentManagement>
</p:properties>
</file>

<file path=customXml/itemProps1.xml><?xml version="1.0" encoding="utf-8"?>
<ds:datastoreItem xmlns:ds="http://schemas.openxmlformats.org/officeDocument/2006/customXml" ds:itemID="{BEA6E261-5E48-4920-81F8-A3BFE3325F69}"/>
</file>

<file path=customXml/itemProps2.xml><?xml version="1.0" encoding="utf-8"?>
<ds:datastoreItem xmlns:ds="http://schemas.openxmlformats.org/officeDocument/2006/customXml" ds:itemID="{9C348850-3F40-42E3-91AD-52DF11F7CFF2}"/>
</file>

<file path=customXml/itemProps3.xml><?xml version="1.0" encoding="utf-8"?>
<ds:datastoreItem xmlns:ds="http://schemas.openxmlformats.org/officeDocument/2006/customXml" ds:itemID="{7D93FC35-D680-496A-A4FB-F665C2C7DF58}"/>
</file>

<file path=customXml/itemProps4.xml><?xml version="1.0" encoding="utf-8"?>
<ds:datastoreItem xmlns:ds="http://schemas.openxmlformats.org/officeDocument/2006/customXml" ds:itemID="{D194723A-3C6A-4697-9C4E-B4E224802896}"/>
</file>

<file path=docProps/app.xml><?xml version="1.0" encoding="utf-8"?>
<Properties xmlns="http://schemas.openxmlformats.org/officeDocument/2006/extended-properties" xmlns:vt="http://schemas.openxmlformats.org/officeDocument/2006/docPropsVTypes">
  <Template>Normal</Template>
  <TotalTime>0</TotalTime>
  <Pages>3</Pages>
  <Words>1006</Words>
  <Characters>5739</Characters>
  <Application>Microsoft Office Word</Application>
  <DocSecurity>0</DocSecurity>
  <Lines>47</Lines>
  <Paragraphs>13</Paragraphs>
  <ScaleCrop>false</ScaleCrop>
  <Company>Comenius University</Company>
  <LinksUpToDate>false</LinksUpToDate>
  <CharactersWithSpaces>6732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Katarina Klingova</dc:creator>
  <cp:lastModifiedBy>Bojana</cp:lastModifiedBy>
  <cp:revision>2</cp:revision>
  <dcterms:created xsi:type="dcterms:W3CDTF">2013-05-06T15:05:00Z</dcterms:created>
  <dcterms:modified xsi:type="dcterms:W3CDTF">2013-05-06T15:05:00Z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fe1e57fa-0652-433a-9f20-cb3bb530d5da</vt:lpwstr>
  </property>
</Properties>
</file>